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113" w:rsidRPr="00E751AF" w:rsidRDefault="00251113" w:rsidP="00251113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751AF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251113" w:rsidRPr="00E751AF" w:rsidRDefault="00251113" w:rsidP="00251113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751AF">
        <w:rPr>
          <w:rFonts w:ascii="Times New Roman" w:hAnsi="Times New Roman" w:cs="Times New Roman"/>
          <w:sz w:val="28"/>
          <w:szCs w:val="28"/>
        </w:rPr>
        <w:t>к решению Собрания</w:t>
      </w:r>
    </w:p>
    <w:p w:rsidR="00251113" w:rsidRPr="00E751AF" w:rsidRDefault="00251113" w:rsidP="00251113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751AF">
        <w:rPr>
          <w:rFonts w:ascii="Times New Roman" w:hAnsi="Times New Roman" w:cs="Times New Roman"/>
          <w:sz w:val="28"/>
          <w:szCs w:val="28"/>
        </w:rPr>
        <w:t>Балаковского муниципального района</w:t>
      </w:r>
    </w:p>
    <w:p w:rsidR="00251113" w:rsidRPr="00E751AF" w:rsidRDefault="00251113" w:rsidP="00251113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751AF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251113" w:rsidRPr="00E751AF" w:rsidRDefault="00251113" w:rsidP="00251113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751AF">
        <w:rPr>
          <w:rFonts w:ascii="Times New Roman" w:hAnsi="Times New Roman" w:cs="Times New Roman"/>
          <w:sz w:val="28"/>
          <w:szCs w:val="28"/>
        </w:rPr>
        <w:t>«О районном бюджете</w:t>
      </w:r>
    </w:p>
    <w:p w:rsidR="00251113" w:rsidRDefault="00251113" w:rsidP="00251113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751AF">
        <w:rPr>
          <w:rFonts w:ascii="Times New Roman" w:hAnsi="Times New Roman" w:cs="Times New Roman"/>
          <w:sz w:val="28"/>
          <w:szCs w:val="28"/>
        </w:rPr>
        <w:t>Балаковского муниципального района на 2023 год и на плановый период 2024 и 2025 годов»</w:t>
      </w:r>
    </w:p>
    <w:p w:rsidR="00251113" w:rsidRDefault="00251113" w:rsidP="00251113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251113" w:rsidRDefault="00251113" w:rsidP="0025111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Случаи и порядок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использования</w:t>
      </w:r>
    </w:p>
    <w:p w:rsidR="00251113" w:rsidRDefault="00251113" w:rsidP="0025111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собственных финансовых средств 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в 2023 году</w:t>
      </w:r>
    </w:p>
    <w:p w:rsidR="00251113" w:rsidRDefault="00251113" w:rsidP="0025111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и плановом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периоде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2024 и 2025 годов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 для осуществления 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переданных органам местного самоуправления Балаковского муниципального района отдельных государственных полномочий</w:t>
      </w:r>
    </w:p>
    <w:p w:rsidR="00251113" w:rsidRDefault="00251113" w:rsidP="0025111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и полномочий поселений Балаковского муниципального района </w:t>
      </w:r>
    </w:p>
    <w:p w:rsidR="00251113" w:rsidRDefault="00251113" w:rsidP="0025111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251113" w:rsidRDefault="00251113" w:rsidP="00251113">
      <w:p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zh-CN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. Основные положения</w:t>
      </w:r>
    </w:p>
    <w:p w:rsidR="00251113" w:rsidRDefault="00251113" w:rsidP="00251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1113" w:rsidRDefault="00251113" w:rsidP="002511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Порядок в соответствии с Бюджетным кодексом Российской Федерации, Федеральным законом от 6 октября 2003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№ 131-ФЗ «Об общих принципах организации местного самоуправления в Российской Федерации», Уставом Балаковского муниципального района Саратовской области определяет случаи и порядок использования собственных финансовых средств (далее по тексту - собственные средства) для осуществления переданных отдельных государственных полномочий и полномочий поселений Балаковского муниципального района (далее по тексту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переданные полномочия), а также устанавливает методику расчета потребности в собственных финансовых средствах.</w:t>
      </w:r>
    </w:p>
    <w:p w:rsidR="00251113" w:rsidRDefault="00251113" w:rsidP="002511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Дополнительные расходы за счет собственных средств районного бюджета Балаковского муниципального района на финансовое обеспечение расходных обязательств, связанных с исполнением органами местного самоуправления Балаковского муниципального района переданных полномочий, устанавливаются в составе приложений 4, 5, 6 к решению Собрания Балаковского муниципального района «О районном бюджете на 2023 год и на плановый период 2024 и 2025 годов». </w:t>
      </w:r>
      <w:proofErr w:type="gramEnd"/>
    </w:p>
    <w:p w:rsidR="00251113" w:rsidRDefault="00251113" w:rsidP="00251113">
      <w:pPr>
        <w:tabs>
          <w:tab w:val="left" w:pos="1276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Использование органами местного самоуправления собственных сре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дств дл</w:t>
      </w:r>
      <w:proofErr w:type="gramEnd"/>
      <w:r>
        <w:rPr>
          <w:rFonts w:ascii="Times New Roman" w:eastAsia="Times New Roman" w:hAnsi="Times New Roman"/>
          <w:sz w:val="28"/>
          <w:szCs w:val="28"/>
          <w:lang w:eastAsia="zh-CN"/>
        </w:rPr>
        <w:t>я осуществления переданных полномочий может осуществляться в случае недостаточности финансовых средств, предоставленных районному бюджету Балаковского муниципального района в виде межбюджетных трансфертов из областного бюджета и бюджетов поселений Балаковского муниципального района на обеспечение переданных полномочий на текущий финансовый год для повышения качества исполнения переданных полномочий.</w:t>
      </w:r>
    </w:p>
    <w:p w:rsidR="00251113" w:rsidRDefault="00251113" w:rsidP="00251113">
      <w:pPr>
        <w:tabs>
          <w:tab w:val="left" w:pos="1134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Собственные средства на исполнение переданных полномочий используются в целях обеспечения исполнения переданных полномочий надлежащим образом и с соблюдением норм законодательства.</w:t>
      </w:r>
    </w:p>
    <w:p w:rsidR="00251113" w:rsidRDefault="00251113" w:rsidP="00251113">
      <w:pPr>
        <w:tabs>
          <w:tab w:val="left" w:pos="1134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Предложения об использовании собственных средств вносятся Главой Балаковского муниципального района в Собрание Балаковского муниципального района в составе проекта бюджета либо в текущем финансовом году при внесении изменений в решение Собрания Балаковского муниципального района «О районном бюджете Балаковского муниципального района на 2022 год и на плановый период 2023 и 2024 годов». </w:t>
      </w:r>
    </w:p>
    <w:p w:rsidR="00251113" w:rsidRDefault="00251113" w:rsidP="00251113">
      <w:pPr>
        <w:tabs>
          <w:tab w:val="left" w:pos="1276"/>
        </w:tabs>
        <w:suppressAutoHyphens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51113" w:rsidRDefault="00251113" w:rsidP="0025111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 Методика расчета</w:t>
      </w:r>
    </w:p>
    <w:p w:rsidR="00251113" w:rsidRDefault="00251113" w:rsidP="0025111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потребности в собственных финансовых средствах</w:t>
      </w:r>
    </w:p>
    <w:p w:rsidR="00251113" w:rsidRDefault="00251113" w:rsidP="00251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1113" w:rsidRDefault="00251113" w:rsidP="002511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Расчет потребности в собственных финансовых средствах производится по следующей формуле:</w:t>
      </w:r>
    </w:p>
    <w:p w:rsidR="00251113" w:rsidRDefault="00251113" w:rsidP="002511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1113" w:rsidRDefault="00251113" w:rsidP="002511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соб</w:t>
      </w:r>
      <w:proofErr w:type="spellEnd"/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общ</w:t>
      </w:r>
      <w:proofErr w:type="spellEnd"/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МБТ,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где</w:t>
      </w:r>
    </w:p>
    <w:p w:rsidR="00251113" w:rsidRDefault="00251113" w:rsidP="002511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1113" w:rsidRDefault="00251113" w:rsidP="002511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соб</w:t>
      </w:r>
      <w:proofErr w:type="spellEnd"/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потребность в собственных финансовых средствах;</w:t>
      </w:r>
    </w:p>
    <w:p w:rsidR="00251113" w:rsidRDefault="00251113" w:rsidP="002511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общ</w:t>
      </w:r>
      <w:proofErr w:type="spellEnd"/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общая потребность на финансовое обеспечение переданных полномочий, определяемая на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основании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 правовых актов;</w:t>
      </w:r>
    </w:p>
    <w:p w:rsidR="00251113" w:rsidRDefault="00251113" w:rsidP="002511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МБТ - сумма межбюджетных трансфертов на финансовое обеспечение переданных полномочий.</w:t>
      </w:r>
    </w:p>
    <w:p w:rsidR="00251113" w:rsidRDefault="00251113" w:rsidP="00251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1113" w:rsidRDefault="00251113" w:rsidP="0025111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 Порядок использования</w:t>
      </w:r>
    </w:p>
    <w:p w:rsidR="00251113" w:rsidRDefault="00251113" w:rsidP="0025111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собственных сре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дств дл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я осуществления переданных полномочий</w:t>
      </w:r>
    </w:p>
    <w:p w:rsidR="00251113" w:rsidRDefault="00251113" w:rsidP="00251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1113" w:rsidRDefault="00251113" w:rsidP="002511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Органы местного самоуправления Балаковского муниципального района (их структурные подразделения), осуществляющие переданные полномочия, определяются в составе приложений к решению Собрания Балаковского муниципального района «О районном бюджете Балаковского муниципального района на 2023 год и на плановый период 2024 и 2025 годов» и являются получателями бюджетных средств на осуществление переданных полномочий.</w:t>
      </w:r>
    </w:p>
    <w:p w:rsidR="00251113" w:rsidRDefault="00251113" w:rsidP="002511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Средства бюджета Балаковского муниципального района для осуществления переданных полномочий носят целевой характер и не могут быть использованы на другие цели.</w:t>
      </w:r>
      <w:bookmarkStart w:id="0" w:name="_GoBack"/>
      <w:bookmarkEnd w:id="0"/>
    </w:p>
    <w:sectPr w:rsidR="0025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113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113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9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3206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2022-11-23T09:12:00Z</dcterms:created>
  <dcterms:modified xsi:type="dcterms:W3CDTF">2022-11-23T09:13:00Z</dcterms:modified>
</cp:coreProperties>
</file>